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4F6E" w:rsidRDefault="00691643" w:rsidP="00691643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CONFORMAN CONSEJO MUNICIPAL DE PARTICIPACIÓN CIUDADANA EN COCULA, JALISCO</w:t>
      </w:r>
    </w:p>
    <w:p w:rsidR="00691643" w:rsidRDefault="00691643" w:rsidP="00102A0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Este 13 de marzo, el Presidente Miguel de Jesús Esparza Partida, tomó protesta a los miembros del Consejo Municipal de Participación Ciudadana, el cual nace para trabajar con la ciudadanía y su participación en la sociedad.</w:t>
      </w:r>
    </w:p>
    <w:p w:rsidR="00691643" w:rsidRDefault="00691643" w:rsidP="00102A0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Quienes han integrado este nuevo consejo son funcionarios públicos, presidentes de comités de barrios y colonias, así como personas líderes en la sociedad </w:t>
      </w:r>
      <w:proofErr w:type="spellStart"/>
      <w:r>
        <w:rPr>
          <w:rFonts w:ascii="Arial" w:hAnsi="Arial" w:cs="Arial"/>
          <w:sz w:val="24"/>
          <w:szCs w:val="24"/>
        </w:rPr>
        <w:t>coculense</w:t>
      </w:r>
      <w:proofErr w:type="spellEnd"/>
      <w:r>
        <w:rPr>
          <w:rFonts w:ascii="Arial" w:hAnsi="Arial" w:cs="Arial"/>
          <w:sz w:val="24"/>
          <w:szCs w:val="24"/>
        </w:rPr>
        <w:t>, con el objetivo de comenzar a trazar planes y actividades en pro del bienestar de la ciudadanía, siempre buscando el bien común y ser enlaces para la eficaz ejecución de las acciones que se emprenderán.</w:t>
      </w:r>
    </w:p>
    <w:p w:rsidR="00691643" w:rsidRDefault="00691643" w:rsidP="00102A0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 Presidente del DIF Dra. María Concepción Castillo Buenrostro, también ha quedado como integrante del consejo antes m</w:t>
      </w:r>
      <w:r w:rsidR="00822CCB">
        <w:rPr>
          <w:rFonts w:ascii="Arial" w:hAnsi="Arial" w:cs="Arial"/>
          <w:sz w:val="24"/>
          <w:szCs w:val="24"/>
        </w:rPr>
        <w:t>encionado, siendo testigo de esta conformación José Olmedo Alonso, Enlace de Participación Ciudadana de la Secretaría de Planeación y Participación Ciudadana del Estado de Jalisco.</w:t>
      </w:r>
    </w:p>
    <w:p w:rsidR="00102A00" w:rsidRDefault="00A41853" w:rsidP="00102A00">
      <w:pPr>
        <w:jc w:val="both"/>
        <w:rPr>
          <w:rFonts w:ascii="Arial" w:hAnsi="Arial" w:cs="Arial"/>
          <w:sz w:val="24"/>
          <w:szCs w:val="24"/>
        </w:rPr>
      </w:pPr>
      <w:bookmarkStart w:id="0" w:name="_GoBack"/>
      <w:r>
        <w:rPr>
          <w:rFonts w:ascii="Arial" w:hAnsi="Arial" w:cs="Arial"/>
          <w:b/>
          <w:noProof/>
          <w:sz w:val="24"/>
          <w:szCs w:val="24"/>
          <w:lang w:eastAsia="es-MX"/>
        </w:rPr>
        <w:drawing>
          <wp:anchor distT="0" distB="0" distL="114300" distR="114300" simplePos="0" relativeHeight="251658240" behindDoc="1" locked="0" layoutInCell="1" allowOverlap="1" wp14:anchorId="08A55DFE" wp14:editId="4B1395D1">
            <wp:simplePos x="0" y="0"/>
            <wp:positionH relativeFrom="margin">
              <wp:align>left</wp:align>
            </wp:positionH>
            <wp:positionV relativeFrom="paragraph">
              <wp:posOffset>189230</wp:posOffset>
            </wp:positionV>
            <wp:extent cx="3124200" cy="1762125"/>
            <wp:effectExtent l="0" t="0" r="0" b="9525"/>
            <wp:wrapTight wrapText="bothSides">
              <wp:wrapPolygon edited="0">
                <wp:start x="0" y="0"/>
                <wp:lineTo x="0" y="21483"/>
                <wp:lineTo x="21468" y="21483"/>
                <wp:lineTo x="21468" y="0"/>
                <wp:lineTo x="0" y="0"/>
              </wp:wrapPolygon>
            </wp:wrapTight>
            <wp:docPr id="1" name="Imagen 1" descr="C:\Users\user\AppData\Local\Microsoft\Windows\INetCache\Content.Word\DSC0033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AppData\Local\Microsoft\Windows\INetCache\Content.Word\DSC00339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200" cy="1762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</w:p>
    <w:p w:rsidR="00691643" w:rsidRPr="00691643" w:rsidRDefault="00A41853" w:rsidP="0069164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  <w:lang w:eastAsia="es-MX"/>
        </w:rPr>
        <w:drawing>
          <wp:anchor distT="0" distB="0" distL="114300" distR="114300" simplePos="0" relativeHeight="251659264" behindDoc="1" locked="0" layoutInCell="1" allowOverlap="1" wp14:anchorId="24D6E3E3" wp14:editId="62F14318">
            <wp:simplePos x="0" y="0"/>
            <wp:positionH relativeFrom="column">
              <wp:posOffset>2259330</wp:posOffset>
            </wp:positionH>
            <wp:positionV relativeFrom="paragraph">
              <wp:posOffset>1880235</wp:posOffset>
            </wp:positionV>
            <wp:extent cx="2822575" cy="1590675"/>
            <wp:effectExtent l="0" t="0" r="0" b="9525"/>
            <wp:wrapTight wrapText="bothSides">
              <wp:wrapPolygon edited="0">
                <wp:start x="0" y="0"/>
                <wp:lineTo x="0" y="21471"/>
                <wp:lineTo x="21430" y="21471"/>
                <wp:lineTo x="21430" y="0"/>
                <wp:lineTo x="0" y="0"/>
              </wp:wrapPolygon>
            </wp:wrapTight>
            <wp:docPr id="2" name="Imagen 2" descr="C:\Users\user\AppData\Local\Microsoft\Windows\INetCache\Content.Word\DSC0034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user\AppData\Local\Microsoft\Windows\INetCache\Content.Word\DSC0034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2575" cy="159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691643" w:rsidRPr="0069164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1643"/>
    <w:rsid w:val="00102A00"/>
    <w:rsid w:val="002A5E46"/>
    <w:rsid w:val="00691643"/>
    <w:rsid w:val="00822CCB"/>
    <w:rsid w:val="00A41853"/>
    <w:rsid w:val="00AE4F6E"/>
    <w:rsid w:val="00BA4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9798C49-EA82-4F5D-8F87-7E58FF8D73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149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Jorge</dc:creator>
  <cp:keywords/>
  <dc:description/>
  <cp:lastModifiedBy>user</cp:lastModifiedBy>
  <cp:revision>4</cp:revision>
  <dcterms:created xsi:type="dcterms:W3CDTF">2020-04-02T17:15:00Z</dcterms:created>
  <dcterms:modified xsi:type="dcterms:W3CDTF">2020-04-02T17:16:00Z</dcterms:modified>
</cp:coreProperties>
</file>